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6F" w:rsidRDefault="000C306F" w:rsidP="000C306F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</w:t>
      </w:r>
    </w:p>
    <w:p w:rsidR="002554F9" w:rsidRDefault="00070736" w:rsidP="000A295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 w:rsidR="000C3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комитет</w:t>
      </w:r>
      <w:r w:rsidR="00255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0C3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культуре, спорту и делам молодёжи</w:t>
      </w:r>
    </w:p>
    <w:p w:rsidR="00914603" w:rsidRDefault="00070736" w:rsidP="000A295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октябрь</w:t>
      </w:r>
      <w:r w:rsidR="00255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C3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2021г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60"/>
        <w:gridCol w:w="3909"/>
        <w:gridCol w:w="1956"/>
        <w:gridCol w:w="28"/>
        <w:gridCol w:w="284"/>
        <w:gridCol w:w="3036"/>
      </w:tblGrid>
      <w:tr w:rsidR="00914603" w:rsidTr="000B6686">
        <w:tc>
          <w:tcPr>
            <w:tcW w:w="594" w:type="dxa"/>
            <w:gridSpan w:val="2"/>
          </w:tcPr>
          <w:p w:rsidR="00914603" w:rsidRDefault="00914603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09" w:type="dxa"/>
          </w:tcPr>
          <w:p w:rsidR="00914603" w:rsidRDefault="00914603" w:rsidP="00914603">
            <w:pPr>
              <w:tabs>
                <w:tab w:val="left" w:pos="139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  <w:t>мероприятия</w:t>
            </w:r>
          </w:p>
        </w:tc>
        <w:tc>
          <w:tcPr>
            <w:tcW w:w="1956" w:type="dxa"/>
          </w:tcPr>
          <w:p w:rsidR="00914603" w:rsidRDefault="00914603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дата</w:t>
            </w:r>
          </w:p>
        </w:tc>
        <w:tc>
          <w:tcPr>
            <w:tcW w:w="3348" w:type="dxa"/>
            <w:gridSpan w:val="3"/>
          </w:tcPr>
          <w:p w:rsidR="00914603" w:rsidRDefault="00914603" w:rsidP="00914603">
            <w:pPr>
              <w:tabs>
                <w:tab w:val="left" w:pos="3720"/>
                <w:tab w:val="center" w:pos="4677"/>
              </w:tabs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A10FF" w:rsidTr="003F0793">
        <w:tc>
          <w:tcPr>
            <w:tcW w:w="9807" w:type="dxa"/>
            <w:gridSpan w:val="7"/>
          </w:tcPr>
          <w:p w:rsidR="00DA10FF" w:rsidRPr="000A2952" w:rsidRDefault="00DA10FF" w:rsidP="00DA10FF">
            <w:pPr>
              <w:tabs>
                <w:tab w:val="left" w:pos="3720"/>
                <w:tab w:val="center" w:pos="4677"/>
              </w:tabs>
              <w:ind w:firstLine="70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9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Культурно-массовые мероприятия</w:t>
            </w:r>
          </w:p>
        </w:tc>
      </w:tr>
      <w:tr w:rsidR="00D86DBA" w:rsidTr="00186C37">
        <w:tc>
          <w:tcPr>
            <w:tcW w:w="594" w:type="dxa"/>
            <w:gridSpan w:val="2"/>
          </w:tcPr>
          <w:p w:rsidR="00D86DBA" w:rsidRDefault="00803C8E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9" w:type="dxa"/>
          </w:tcPr>
          <w:p w:rsidR="00D86DBA" w:rsidRPr="00B14E44" w:rsidRDefault="00C52152" w:rsidP="000A29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Онлайн-концерт « Вы прекрасны в возрасте  любом»</w:t>
            </w:r>
            <w:r w:rsidR="00CE4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посвященный Дню пожилого человека</w:t>
            </w:r>
          </w:p>
        </w:tc>
        <w:tc>
          <w:tcPr>
            <w:tcW w:w="2268" w:type="dxa"/>
            <w:gridSpan w:val="3"/>
          </w:tcPr>
          <w:p w:rsidR="00D86DBA" w:rsidRDefault="00B06CDF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803C8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36" w:type="dxa"/>
          </w:tcPr>
          <w:p w:rsidR="00D86DBA" w:rsidRDefault="00C52152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Чарышский СДК</w:t>
            </w:r>
          </w:p>
        </w:tc>
      </w:tr>
      <w:tr w:rsidR="00D86DBA" w:rsidTr="00186C37">
        <w:tc>
          <w:tcPr>
            <w:tcW w:w="594" w:type="dxa"/>
            <w:gridSpan w:val="2"/>
          </w:tcPr>
          <w:p w:rsidR="00D86DBA" w:rsidRDefault="00C52152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9" w:type="dxa"/>
          </w:tcPr>
          <w:p w:rsidR="00D86DBA" w:rsidRPr="00D86DBA" w:rsidRDefault="004E72A7" w:rsidP="000A29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Онлайн – концерт ко Д</w:t>
            </w:r>
            <w:r w:rsidR="00803C8E" w:rsidRPr="008463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ню пожилого  человека «Нам года – не беда».</w:t>
            </w:r>
          </w:p>
        </w:tc>
        <w:tc>
          <w:tcPr>
            <w:tcW w:w="2268" w:type="dxa"/>
            <w:gridSpan w:val="3"/>
          </w:tcPr>
          <w:p w:rsidR="00D86DBA" w:rsidRDefault="00B06CDF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CE41C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36" w:type="dxa"/>
          </w:tcPr>
          <w:p w:rsidR="00D86DBA" w:rsidRDefault="00CE41C9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клубной деятельности «Краснопартизанский СДК»</w:t>
            </w:r>
          </w:p>
        </w:tc>
      </w:tr>
      <w:tr w:rsidR="004A7FDB" w:rsidTr="00186C37">
        <w:tc>
          <w:tcPr>
            <w:tcW w:w="594" w:type="dxa"/>
            <w:gridSpan w:val="2"/>
          </w:tcPr>
          <w:p w:rsidR="004A7FDB" w:rsidRDefault="004A7FDB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9" w:type="dxa"/>
          </w:tcPr>
          <w:p w:rsidR="004A7FDB" w:rsidRPr="0084636A" w:rsidRDefault="004A7FDB" w:rsidP="000A29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открытых дверей « Музей встречает с уважением», приуроченный к Дню пожилого человека</w:t>
            </w:r>
          </w:p>
        </w:tc>
        <w:tc>
          <w:tcPr>
            <w:tcW w:w="2268" w:type="dxa"/>
            <w:gridSpan w:val="3"/>
          </w:tcPr>
          <w:p w:rsidR="004A7FDB" w:rsidRDefault="004A7FDB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3036" w:type="dxa"/>
          </w:tcPr>
          <w:p w:rsidR="004A7FDB" w:rsidRDefault="004A7FDB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музейной деятельности «Чарышский районный краеведческий музей»</w:t>
            </w:r>
          </w:p>
        </w:tc>
      </w:tr>
      <w:tr w:rsidR="00B06CDF" w:rsidTr="00186C37">
        <w:tc>
          <w:tcPr>
            <w:tcW w:w="594" w:type="dxa"/>
            <w:gridSpan w:val="2"/>
          </w:tcPr>
          <w:p w:rsidR="00B06CDF" w:rsidRDefault="004A7FDB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9" w:type="dxa"/>
          </w:tcPr>
          <w:p w:rsidR="00B06CDF" w:rsidRDefault="000A2952" w:rsidP="000A2952">
            <w:pPr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0A29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творческих коллективов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Тулатинского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СДК,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Малобащелакского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СДК, Алексеевского СДК  в </w:t>
            </w:r>
            <w:r w:rsidR="00B06CDF" w:rsidRPr="000A29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2952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XIV краевой творческой </w:t>
            </w:r>
            <w:r w:rsidRPr="000A2952">
              <w:rPr>
                <w:rFonts w:ascii="Times New Roman" w:hAnsi="Times New Roman"/>
                <w:sz w:val="28"/>
                <w:szCs w:val="28"/>
              </w:rPr>
              <w:br/>
            </w:r>
            <w:r w:rsidRPr="000A2952">
              <w:rPr>
                <w:rStyle w:val="markedcontent"/>
                <w:rFonts w:ascii="Times New Roman" w:hAnsi="Times New Roman"/>
                <w:sz w:val="28"/>
                <w:szCs w:val="28"/>
              </w:rPr>
              <w:t>встречи ветеранских коллективов «Живите в радости!»</w:t>
            </w:r>
          </w:p>
          <w:p w:rsidR="000A2952" w:rsidRPr="000A2952" w:rsidRDefault="000A2952" w:rsidP="000A29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B06CDF" w:rsidRDefault="00E90029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  <w:p w:rsidR="000A2952" w:rsidRDefault="000A2952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-Пристанский район</w:t>
            </w:r>
          </w:p>
          <w:p w:rsidR="000A2952" w:rsidRPr="00186C37" w:rsidRDefault="000A2952" w:rsidP="00B75B1C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3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186C37">
              <w:rPr>
                <w:rFonts w:ascii="Times New Roman" w:hAnsi="Times New Roman"/>
                <w:b/>
                <w:sz w:val="28"/>
                <w:szCs w:val="28"/>
              </w:rPr>
              <w:t>дистационный</w:t>
            </w:r>
            <w:proofErr w:type="spellEnd"/>
            <w:r w:rsidRPr="00186C37">
              <w:rPr>
                <w:rFonts w:ascii="Times New Roman" w:hAnsi="Times New Roman"/>
                <w:b/>
                <w:sz w:val="28"/>
                <w:szCs w:val="28"/>
              </w:rPr>
              <w:t xml:space="preserve">  формат)</w:t>
            </w:r>
          </w:p>
        </w:tc>
        <w:tc>
          <w:tcPr>
            <w:tcW w:w="3036" w:type="dxa"/>
          </w:tcPr>
          <w:p w:rsidR="00BB7986" w:rsidRDefault="000A2952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 Чарышский РКДЦ»</w:t>
            </w:r>
          </w:p>
        </w:tc>
      </w:tr>
      <w:tr w:rsidR="00513A92" w:rsidTr="00186C37">
        <w:tc>
          <w:tcPr>
            <w:tcW w:w="594" w:type="dxa"/>
            <w:gridSpan w:val="2"/>
          </w:tcPr>
          <w:p w:rsidR="00513A92" w:rsidRDefault="00513A92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9" w:type="dxa"/>
          </w:tcPr>
          <w:p w:rsidR="00513A92" w:rsidRPr="000A2952" w:rsidRDefault="00513A92" w:rsidP="00063C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Творческий онлайн-конкурс «Мои  года - мое богатство», </w:t>
            </w:r>
            <w:r w:rsidR="00063C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районного фестиваля « Золотая осень жизни»,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приуроченный к месячнику пожилого человека</w:t>
            </w:r>
          </w:p>
        </w:tc>
        <w:tc>
          <w:tcPr>
            <w:tcW w:w="2268" w:type="dxa"/>
            <w:gridSpan w:val="3"/>
          </w:tcPr>
          <w:p w:rsidR="00513A92" w:rsidRDefault="007B1257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513A92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3036" w:type="dxa"/>
          </w:tcPr>
          <w:p w:rsidR="00513A92" w:rsidRDefault="00513A92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культуре, спорту и делам молодежи</w:t>
            </w:r>
          </w:p>
        </w:tc>
      </w:tr>
      <w:tr w:rsidR="004A7FDB" w:rsidTr="00186C37">
        <w:tc>
          <w:tcPr>
            <w:tcW w:w="594" w:type="dxa"/>
            <w:gridSpan w:val="2"/>
          </w:tcPr>
          <w:p w:rsidR="004A7FDB" w:rsidRDefault="00513A92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9" w:type="dxa"/>
          </w:tcPr>
          <w:p w:rsidR="004A7FDB" w:rsidRPr="000A2952" w:rsidRDefault="004A7FDB" w:rsidP="00A56A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 все</w:t>
            </w:r>
            <w:r w:rsidR="00063C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 учреждениях культуры в течение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месячника пожилого человека будут проведены </w:t>
            </w:r>
            <w:r w:rsidR="00B15F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онлайн-концерты, онлайн </w:t>
            </w:r>
            <w:r w:rsidR="00A56A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5F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вки</w:t>
            </w:r>
            <w:r w:rsidR="00A56A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B15F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рисунков,</w:t>
            </w:r>
            <w:r w:rsidR="00A56A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декоративно - </w:t>
            </w:r>
            <w:r w:rsidR="00B15F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5F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приклодного</w:t>
            </w:r>
            <w:proofErr w:type="spellEnd"/>
            <w:r w:rsidR="00B15F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5F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творчества,</w:t>
            </w:r>
            <w:r w:rsidR="000928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="000928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так же книжные выставки,</w:t>
            </w:r>
            <w:r w:rsidR="00B15F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волонтерские акции</w:t>
            </w:r>
            <w:r w:rsidR="00A56A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2268" w:type="dxa"/>
            <w:gridSpan w:val="3"/>
          </w:tcPr>
          <w:p w:rsidR="004A7FDB" w:rsidRDefault="003D65FF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36" w:type="dxa"/>
          </w:tcPr>
          <w:p w:rsidR="004A7FDB" w:rsidRDefault="004E72A7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 Чарышский РКДЦ»</w:t>
            </w:r>
          </w:p>
        </w:tc>
      </w:tr>
      <w:tr w:rsidR="00B06CDF" w:rsidTr="00186C37">
        <w:tc>
          <w:tcPr>
            <w:tcW w:w="594" w:type="dxa"/>
            <w:gridSpan w:val="2"/>
          </w:tcPr>
          <w:p w:rsidR="00B06CDF" w:rsidRDefault="00513A92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09" w:type="dxa"/>
          </w:tcPr>
          <w:p w:rsidR="00B06CDF" w:rsidRPr="0084636A" w:rsidRDefault="00B06CDF" w:rsidP="000A29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8"/>
                <w:szCs w:val="28"/>
                <w:lang w:eastAsia="ru-RU"/>
              </w:rPr>
              <w:t>Онлайн-концерт, посвященный</w:t>
            </w:r>
            <w:r w:rsidR="004E72A7">
              <w:rPr>
                <w:rFonts w:ascii="YS Text" w:eastAsia="Times New Roman" w:hAnsi="YS Text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8"/>
                <w:szCs w:val="28"/>
                <w:lang w:eastAsia="ru-RU"/>
              </w:rPr>
              <w:t xml:space="preserve"> Дню учителя «Учитель-гордое призвание»</w:t>
            </w:r>
          </w:p>
        </w:tc>
        <w:tc>
          <w:tcPr>
            <w:tcW w:w="2268" w:type="dxa"/>
            <w:gridSpan w:val="3"/>
          </w:tcPr>
          <w:p w:rsidR="00B06CDF" w:rsidRDefault="00B06CDF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</w:t>
            </w:r>
          </w:p>
        </w:tc>
        <w:tc>
          <w:tcPr>
            <w:tcW w:w="3036" w:type="dxa"/>
          </w:tcPr>
          <w:p w:rsidR="00B06CDF" w:rsidRDefault="00B06CDF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Чарышский СДК</w:t>
            </w:r>
          </w:p>
        </w:tc>
      </w:tr>
      <w:tr w:rsidR="00021C56" w:rsidTr="00186C37">
        <w:tc>
          <w:tcPr>
            <w:tcW w:w="594" w:type="dxa"/>
            <w:gridSpan w:val="2"/>
          </w:tcPr>
          <w:p w:rsidR="00021C56" w:rsidRDefault="00513A92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9" w:type="dxa"/>
          </w:tcPr>
          <w:p w:rsidR="00021C56" w:rsidRPr="0075121E" w:rsidRDefault="00582A77" w:rsidP="000A29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8"/>
                <w:szCs w:val="28"/>
                <w:lang w:eastAsia="ru-RU"/>
              </w:rPr>
              <w:t>Онлайн-концерт</w:t>
            </w:r>
            <w:r w:rsidR="00764912">
              <w:rPr>
                <w:rFonts w:ascii="YS Text" w:eastAsia="Times New Roman" w:hAnsi="YS Text"/>
                <w:color w:val="000000"/>
                <w:sz w:val="28"/>
                <w:szCs w:val="28"/>
                <w:lang w:eastAsia="ru-RU"/>
              </w:rPr>
              <w:t>, посвященный Дню учителя «Учитель, славлю имя твое»</w:t>
            </w:r>
          </w:p>
        </w:tc>
        <w:tc>
          <w:tcPr>
            <w:tcW w:w="2268" w:type="dxa"/>
            <w:gridSpan w:val="3"/>
          </w:tcPr>
          <w:p w:rsidR="00021C56" w:rsidRDefault="00000E3A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05.10</w:t>
            </w:r>
            <w:r w:rsidR="00021C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6" w:type="dxa"/>
          </w:tcPr>
          <w:p w:rsidR="00021C56" w:rsidRDefault="00021C56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клубной деятельности «Краснопартизанский СДК»</w:t>
            </w:r>
          </w:p>
        </w:tc>
      </w:tr>
      <w:tr w:rsidR="004A7FDB" w:rsidTr="00186C37">
        <w:tc>
          <w:tcPr>
            <w:tcW w:w="594" w:type="dxa"/>
            <w:gridSpan w:val="2"/>
          </w:tcPr>
          <w:p w:rsidR="004A7FDB" w:rsidRDefault="004A7FDB" w:rsidP="00914603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4A7FDB" w:rsidRDefault="004A7FDB" w:rsidP="000A2952">
            <w:pPr>
              <w:rPr>
                <w:rFonts w:ascii="YS Text" w:eastAsia="Times New Roman" w:hAnsi="YS Tex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4A7FDB" w:rsidRDefault="004A7FDB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4A7FDB" w:rsidRDefault="004A7FDB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709E" w:rsidTr="003B5B60">
        <w:tc>
          <w:tcPr>
            <w:tcW w:w="9807" w:type="dxa"/>
            <w:gridSpan w:val="7"/>
          </w:tcPr>
          <w:p w:rsidR="0046709E" w:rsidRPr="003A005B" w:rsidRDefault="002F7A93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303031"/>
                <w:sz w:val="28"/>
                <w:szCs w:val="28"/>
                <w:lang w:eastAsia="ru-RU" w:bidi="en-US"/>
              </w:rPr>
              <w:t>Спортивно-массовые</w:t>
            </w:r>
            <w:r w:rsidR="0046709E" w:rsidRPr="00DA10FF">
              <w:rPr>
                <w:rFonts w:ascii="Times New Roman" w:eastAsia="Times New Roman" w:hAnsi="Times New Roman"/>
                <w:b/>
                <w:iCs/>
                <w:color w:val="303031"/>
                <w:sz w:val="28"/>
                <w:szCs w:val="28"/>
                <w:lang w:eastAsia="ru-RU" w:bidi="en-US"/>
              </w:rPr>
              <w:t xml:space="preserve"> мероприятия</w:t>
            </w:r>
          </w:p>
        </w:tc>
      </w:tr>
      <w:tr w:rsidR="00BB7986" w:rsidRPr="002F7A93" w:rsidTr="00BB7986">
        <w:tc>
          <w:tcPr>
            <w:tcW w:w="534" w:type="dxa"/>
          </w:tcPr>
          <w:p w:rsidR="00BB7986" w:rsidRPr="002F7A93" w:rsidRDefault="00BB7986" w:rsidP="0046709E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</w:pPr>
            <w:r w:rsidRPr="002F7A93"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3969" w:type="dxa"/>
            <w:gridSpan w:val="2"/>
          </w:tcPr>
          <w:p w:rsidR="002F7A93" w:rsidRPr="002F7A93" w:rsidRDefault="002F7A93" w:rsidP="000A2952">
            <w:pPr>
              <w:rPr>
                <w:rFonts w:ascii="Times New Roman" w:hAnsi="Times New Roman"/>
                <w:sz w:val="28"/>
                <w:szCs w:val="28"/>
              </w:rPr>
            </w:pPr>
            <w:r w:rsidRPr="002F7A93">
              <w:rPr>
                <w:rFonts w:ascii="Times New Roman" w:hAnsi="Times New Roman"/>
                <w:sz w:val="28"/>
                <w:szCs w:val="28"/>
              </w:rPr>
              <w:t>Районные соревнования по волейболу на приз комитета по спорту и делам молодежи</w:t>
            </w:r>
          </w:p>
          <w:p w:rsidR="00BB7986" w:rsidRPr="002F7A93" w:rsidRDefault="002F7A93" w:rsidP="000A2952">
            <w:pPr>
              <w:tabs>
                <w:tab w:val="left" w:pos="3720"/>
                <w:tab w:val="center" w:pos="4677"/>
              </w:tabs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</w:pPr>
            <w:r w:rsidRPr="002F7A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B7986" w:rsidRPr="002F7A93" w:rsidRDefault="002F7A93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</w:pPr>
            <w:r w:rsidRPr="002F7A93"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  <w:t>17.10-10.00</w:t>
            </w:r>
          </w:p>
          <w:p w:rsidR="002F7A93" w:rsidRPr="002F7A93" w:rsidRDefault="002F7A93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</w:pPr>
            <w:r w:rsidRPr="002F7A93"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  <w:t>(мужчины)</w:t>
            </w:r>
          </w:p>
          <w:p w:rsidR="002F7A93" w:rsidRPr="002F7A93" w:rsidRDefault="002F7A93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</w:pPr>
            <w:r w:rsidRPr="002F7A93"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  <w:t>24.10-10.00</w:t>
            </w:r>
          </w:p>
          <w:p w:rsidR="002F7A93" w:rsidRPr="002F7A93" w:rsidRDefault="002F7A93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</w:pPr>
            <w:r w:rsidRPr="002F7A93"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  <w:t>(женщины)</w:t>
            </w:r>
          </w:p>
          <w:p w:rsidR="002F7A93" w:rsidRPr="002F7A93" w:rsidRDefault="002F7A93" w:rsidP="000A2952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  <w:t>с</w:t>
            </w:r>
            <w:r w:rsidRPr="002F7A93"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  <w:t>.Красный Партизан</w:t>
            </w:r>
          </w:p>
        </w:tc>
        <w:tc>
          <w:tcPr>
            <w:tcW w:w="3320" w:type="dxa"/>
            <w:gridSpan w:val="2"/>
          </w:tcPr>
          <w:p w:rsidR="00BB7986" w:rsidRPr="002F7A93" w:rsidRDefault="002F7A93" w:rsidP="0046709E">
            <w:pPr>
              <w:tabs>
                <w:tab w:val="left" w:pos="3720"/>
                <w:tab w:val="center" w:pos="4677"/>
              </w:tabs>
              <w:jc w:val="center"/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</w:pPr>
            <w:r w:rsidRPr="002F7A93">
              <w:rPr>
                <w:rFonts w:ascii="Times New Roman" w:eastAsia="Times New Roman" w:hAnsi="Times New Roman"/>
                <w:iCs/>
                <w:color w:val="303031"/>
                <w:sz w:val="28"/>
                <w:szCs w:val="28"/>
                <w:lang w:eastAsia="ru-RU" w:bidi="en-US"/>
              </w:rPr>
              <w:t>Комитет по культуре, спорту и делам молодежи</w:t>
            </w:r>
          </w:p>
        </w:tc>
      </w:tr>
    </w:tbl>
    <w:p w:rsidR="00914603" w:rsidRPr="002F7A93" w:rsidRDefault="00914603" w:rsidP="00914603">
      <w:pPr>
        <w:tabs>
          <w:tab w:val="left" w:pos="3720"/>
          <w:tab w:val="center" w:pos="4677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6686" w:rsidRPr="002F7A93" w:rsidRDefault="000B6686" w:rsidP="00914603">
      <w:pPr>
        <w:tabs>
          <w:tab w:val="left" w:pos="3720"/>
          <w:tab w:val="center" w:pos="4677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709E" w:rsidRPr="002F7A93" w:rsidRDefault="000B6686" w:rsidP="0046709E">
      <w:pPr>
        <w:tabs>
          <w:tab w:val="left" w:pos="3720"/>
          <w:tab w:val="center" w:pos="4677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комитета по</w:t>
      </w:r>
      <w:r w:rsidR="00DA10FF" w:rsidRPr="002F7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культуре</w:t>
      </w:r>
      <w:r w:rsidR="0046709E" w:rsidRPr="002F7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0B6686" w:rsidRPr="002F7A93" w:rsidRDefault="00DA10FF" w:rsidP="0046709E">
      <w:pPr>
        <w:tabs>
          <w:tab w:val="left" w:pos="3720"/>
          <w:tab w:val="center" w:pos="4677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спорту и делам молодежи                                                  Н</w:t>
      </w:r>
      <w:r w:rsidR="000B6686" w:rsidRPr="002F7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.Ю. </w:t>
      </w:r>
      <w:proofErr w:type="spellStart"/>
      <w:r w:rsidR="000B6686" w:rsidRPr="002F7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Румянских</w:t>
      </w:r>
      <w:proofErr w:type="spellEnd"/>
    </w:p>
    <w:p w:rsidR="00914603" w:rsidRPr="002F7A93" w:rsidRDefault="002936A1" w:rsidP="002936A1">
      <w:pPr>
        <w:tabs>
          <w:tab w:val="left" w:pos="2850"/>
          <w:tab w:val="center" w:pos="4677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F7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3301C2" w:rsidRPr="002F7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914603" w:rsidRPr="002F7A93" w:rsidSect="00D5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03"/>
    <w:rsid w:val="00000733"/>
    <w:rsid w:val="00000E3A"/>
    <w:rsid w:val="00021C56"/>
    <w:rsid w:val="000544F9"/>
    <w:rsid w:val="00063C4E"/>
    <w:rsid w:val="00070736"/>
    <w:rsid w:val="000928A3"/>
    <w:rsid w:val="000A2952"/>
    <w:rsid w:val="000B6686"/>
    <w:rsid w:val="000C306F"/>
    <w:rsid w:val="000D1C2A"/>
    <w:rsid w:val="000D3764"/>
    <w:rsid w:val="00101A23"/>
    <w:rsid w:val="00140A50"/>
    <w:rsid w:val="00186C37"/>
    <w:rsid w:val="002554F9"/>
    <w:rsid w:val="002823F4"/>
    <w:rsid w:val="002936A1"/>
    <w:rsid w:val="002F7A93"/>
    <w:rsid w:val="003301C2"/>
    <w:rsid w:val="003A005B"/>
    <w:rsid w:val="003D65FF"/>
    <w:rsid w:val="00403F09"/>
    <w:rsid w:val="004334B6"/>
    <w:rsid w:val="00455E24"/>
    <w:rsid w:val="0046709E"/>
    <w:rsid w:val="004A7FDB"/>
    <w:rsid w:val="004E72A7"/>
    <w:rsid w:val="00513A92"/>
    <w:rsid w:val="00582A77"/>
    <w:rsid w:val="005879AE"/>
    <w:rsid w:val="00713EFF"/>
    <w:rsid w:val="00746A22"/>
    <w:rsid w:val="0075121E"/>
    <w:rsid w:val="00764912"/>
    <w:rsid w:val="007B1257"/>
    <w:rsid w:val="00803C8E"/>
    <w:rsid w:val="00807EE0"/>
    <w:rsid w:val="008E35BF"/>
    <w:rsid w:val="00914603"/>
    <w:rsid w:val="0093636F"/>
    <w:rsid w:val="00A56A37"/>
    <w:rsid w:val="00AC54B0"/>
    <w:rsid w:val="00B06CDF"/>
    <w:rsid w:val="00B14E44"/>
    <w:rsid w:val="00B15FA0"/>
    <w:rsid w:val="00B75B1C"/>
    <w:rsid w:val="00BB7986"/>
    <w:rsid w:val="00C024E2"/>
    <w:rsid w:val="00C100CC"/>
    <w:rsid w:val="00C52152"/>
    <w:rsid w:val="00CB56B8"/>
    <w:rsid w:val="00CE41C9"/>
    <w:rsid w:val="00CF7F5C"/>
    <w:rsid w:val="00D505F0"/>
    <w:rsid w:val="00D70B11"/>
    <w:rsid w:val="00D86DBA"/>
    <w:rsid w:val="00DA0C87"/>
    <w:rsid w:val="00DA10FF"/>
    <w:rsid w:val="00E2722E"/>
    <w:rsid w:val="00E90029"/>
    <w:rsid w:val="00EA6695"/>
    <w:rsid w:val="00ED1426"/>
    <w:rsid w:val="00EE24FE"/>
    <w:rsid w:val="00EF2B61"/>
    <w:rsid w:val="00F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FC435-3E37-4AA5-8974-6C145584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7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7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D70B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63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edcontent">
    <w:name w:val="markedcontent"/>
    <w:basedOn w:val="a0"/>
    <w:rsid w:val="000A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8E8D-8C26-4BC3-90FC-B6EC1260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777</cp:lastModifiedBy>
  <cp:revision>2</cp:revision>
  <dcterms:created xsi:type="dcterms:W3CDTF">2021-09-29T05:14:00Z</dcterms:created>
  <dcterms:modified xsi:type="dcterms:W3CDTF">2021-09-29T05:14:00Z</dcterms:modified>
</cp:coreProperties>
</file>